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12" w:rsidRPr="00C07198" w:rsidRDefault="000D1812">
      <w:pPr>
        <w:rPr>
          <w:rFonts w:ascii="Twinkl" w:hAnsi="Twinkl"/>
          <w:sz w:val="36"/>
          <w:szCs w:val="36"/>
        </w:rPr>
      </w:pPr>
      <w:r w:rsidRPr="00C07198">
        <w:rPr>
          <w:rFonts w:ascii="Twinkl" w:hAnsi="Twinkl"/>
          <w:sz w:val="36"/>
          <w:szCs w:val="36"/>
        </w:rPr>
        <w:t>Weekly Spellings</w:t>
      </w:r>
      <w:r w:rsidR="00474402">
        <w:rPr>
          <w:rFonts w:ascii="Twinkl" w:hAnsi="Twinkl"/>
          <w:sz w:val="36"/>
          <w:szCs w:val="36"/>
        </w:rPr>
        <w:t xml:space="preserve">  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7"/>
        <w:gridCol w:w="2437"/>
        <w:gridCol w:w="2437"/>
      </w:tblGrid>
      <w:tr w:rsidR="000D1812" w:rsidRPr="00C07198" w:rsidTr="000D1812">
        <w:trPr>
          <w:trHeight w:val="904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36"/>
                <w:szCs w:val="36"/>
              </w:rPr>
            </w:pPr>
            <w:r>
              <w:rPr>
                <w:rFonts w:ascii="Twinkl" w:hAnsi="Twinkl"/>
                <w:sz w:val="36"/>
                <w:szCs w:val="36"/>
              </w:rPr>
              <w:t>w/c 7</w:t>
            </w:r>
            <w:r w:rsidRPr="00D96ED2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>
              <w:rPr>
                <w:rFonts w:ascii="Twinkl" w:hAnsi="Twinkl"/>
                <w:sz w:val="36"/>
                <w:szCs w:val="36"/>
              </w:rPr>
              <w:t xml:space="preserve"> February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r w:rsidRPr="00C07198">
              <w:rPr>
                <w:rFonts w:ascii="Twinkl" w:hAnsi="Twinkl"/>
                <w:sz w:val="36"/>
                <w:szCs w:val="36"/>
              </w:rPr>
              <w:t>1</w:t>
            </w:r>
            <w:r w:rsidRPr="00C07198">
              <w:rPr>
                <w:rFonts w:ascii="Twinkl" w:hAnsi="Twinkl"/>
                <w:sz w:val="36"/>
                <w:szCs w:val="36"/>
                <w:vertAlign w:val="superscript"/>
              </w:rPr>
              <w:t>st</w:t>
            </w:r>
            <w:r w:rsidRPr="00C07198">
              <w:rPr>
                <w:rFonts w:ascii="Twinkl" w:hAnsi="Twinkl"/>
                <w:sz w:val="36"/>
                <w:szCs w:val="36"/>
              </w:rPr>
              <w:t xml:space="preserve"> Attempt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r w:rsidRPr="00C07198">
              <w:rPr>
                <w:rFonts w:ascii="Twinkl" w:hAnsi="Twinkl"/>
                <w:sz w:val="36"/>
                <w:szCs w:val="36"/>
              </w:rPr>
              <w:t>2</w:t>
            </w:r>
            <w:r w:rsidRPr="00C07198">
              <w:rPr>
                <w:rFonts w:ascii="Twinkl" w:hAnsi="Twinkl"/>
                <w:sz w:val="36"/>
                <w:szCs w:val="36"/>
                <w:vertAlign w:val="superscript"/>
              </w:rPr>
              <w:t>nd</w:t>
            </w:r>
            <w:r w:rsidRPr="00C07198">
              <w:rPr>
                <w:rFonts w:ascii="Twinkl" w:hAnsi="Twinkl"/>
                <w:sz w:val="36"/>
                <w:szCs w:val="36"/>
              </w:rPr>
              <w:t xml:space="preserve"> Attempt</w:t>
            </w: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r w:rsidRPr="00C07198">
              <w:rPr>
                <w:rFonts w:ascii="Twinkl" w:hAnsi="Twinkl"/>
                <w:sz w:val="36"/>
                <w:szCs w:val="36"/>
              </w:rPr>
              <w:t>3</w:t>
            </w:r>
            <w:r w:rsidRPr="00C07198">
              <w:rPr>
                <w:rFonts w:ascii="Twinkl" w:hAnsi="Twinkl"/>
                <w:sz w:val="36"/>
                <w:szCs w:val="36"/>
                <w:vertAlign w:val="superscript"/>
              </w:rPr>
              <w:t>rd</w:t>
            </w:r>
            <w:r w:rsidRPr="00C07198">
              <w:rPr>
                <w:rFonts w:ascii="Twinkl" w:hAnsi="Twinkl"/>
                <w:sz w:val="36"/>
                <w:szCs w:val="36"/>
              </w:rPr>
              <w:t xml:space="preserve"> Attempt</w:t>
            </w: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r w:rsidRPr="00C07198">
              <w:rPr>
                <w:rFonts w:ascii="Twinkl" w:hAnsi="Twinkl"/>
                <w:sz w:val="36"/>
                <w:szCs w:val="36"/>
              </w:rPr>
              <w:t>4</w:t>
            </w:r>
            <w:r w:rsidRPr="00C07198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C07198">
              <w:rPr>
                <w:rFonts w:ascii="Twinkl" w:hAnsi="Twinkl"/>
                <w:sz w:val="36"/>
                <w:szCs w:val="36"/>
              </w:rPr>
              <w:t xml:space="preserve"> Attempt</w:t>
            </w: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r w:rsidRPr="00C07198">
              <w:rPr>
                <w:rFonts w:ascii="Twinkl" w:hAnsi="Twinkl"/>
                <w:sz w:val="36"/>
                <w:szCs w:val="36"/>
              </w:rPr>
              <w:t>5</w:t>
            </w:r>
            <w:r w:rsidRPr="00C07198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C07198">
              <w:rPr>
                <w:rFonts w:ascii="Twinkl" w:hAnsi="Twinkl"/>
                <w:sz w:val="36"/>
                <w:szCs w:val="36"/>
              </w:rPr>
              <w:t xml:space="preserve"> Attempt</w:t>
            </w: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unhappy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04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undo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04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unfit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p</w:t>
            </w:r>
            <w:r w:rsidRPr="00D96ED2">
              <w:rPr>
                <w:rFonts w:ascii="Twinkl" w:hAnsi="Twinkl"/>
                <w:color w:val="BF8F00" w:themeColor="accent4" w:themeShade="BF"/>
                <w:sz w:val="48"/>
                <w:szCs w:val="48"/>
              </w:rPr>
              <w:t>air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ch</w:t>
            </w:r>
            <w:r w:rsidRPr="00D96ED2">
              <w:rPr>
                <w:rFonts w:ascii="Twinkl" w:hAnsi="Twinkl"/>
                <w:color w:val="BF8F00" w:themeColor="accent4" w:themeShade="BF"/>
                <w:sz w:val="48"/>
                <w:szCs w:val="48"/>
              </w:rPr>
              <w:t>air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 w:rsidRPr="00D96ED2">
              <w:rPr>
                <w:rFonts w:ascii="Twinkl" w:hAnsi="Twinkl"/>
                <w:color w:val="BF8F00" w:themeColor="accent4" w:themeShade="BF"/>
                <w:sz w:val="48"/>
                <w:szCs w:val="48"/>
              </w:rPr>
              <w:t>air</w:t>
            </w:r>
            <w:r>
              <w:rPr>
                <w:rFonts w:ascii="Twinkl" w:hAnsi="Twinkl"/>
                <w:sz w:val="48"/>
                <w:szCs w:val="48"/>
              </w:rPr>
              <w:t>port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 w:rsidRPr="00D96ED2">
              <w:rPr>
                <w:rFonts w:ascii="Twinkl" w:hAnsi="Twinkl"/>
                <w:color w:val="BF8F00" w:themeColor="accent4" w:themeShade="BF"/>
                <w:sz w:val="48"/>
                <w:szCs w:val="48"/>
              </w:rPr>
              <w:t>Au</w:t>
            </w:r>
            <w:r>
              <w:rPr>
                <w:rFonts w:ascii="Twinkl" w:hAnsi="Twinkl"/>
                <w:sz w:val="48"/>
                <w:szCs w:val="48"/>
              </w:rPr>
              <w:t>gust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  <w:tr w:rsidR="000D1812" w:rsidRPr="00C07198" w:rsidTr="000D1812">
        <w:trPr>
          <w:trHeight w:val="947"/>
        </w:trPr>
        <w:tc>
          <w:tcPr>
            <w:tcW w:w="2435" w:type="dxa"/>
          </w:tcPr>
          <w:p w:rsidR="000D1812" w:rsidRPr="00C07198" w:rsidRDefault="00D96ED2">
            <w:pPr>
              <w:rPr>
                <w:rFonts w:ascii="Twinkl" w:hAnsi="Twinkl"/>
                <w:sz w:val="48"/>
                <w:szCs w:val="48"/>
              </w:rPr>
            </w:pPr>
            <w:r>
              <w:rPr>
                <w:rFonts w:ascii="Twinkl" w:hAnsi="Twinkl"/>
                <w:sz w:val="48"/>
                <w:szCs w:val="48"/>
              </w:rPr>
              <w:t>dinos</w:t>
            </w:r>
            <w:r w:rsidRPr="00D96ED2">
              <w:rPr>
                <w:rFonts w:ascii="Twinkl" w:hAnsi="Twinkl"/>
                <w:color w:val="BF8F00" w:themeColor="accent4" w:themeShade="BF"/>
                <w:sz w:val="48"/>
                <w:szCs w:val="48"/>
              </w:rPr>
              <w:t>au</w:t>
            </w:r>
            <w:r>
              <w:rPr>
                <w:rFonts w:ascii="Twinkl" w:hAnsi="Twinkl"/>
                <w:sz w:val="48"/>
                <w:szCs w:val="48"/>
              </w:rPr>
              <w:t>r</w:t>
            </w: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5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37" w:type="dxa"/>
          </w:tcPr>
          <w:p w:rsidR="000D1812" w:rsidRPr="00C07198" w:rsidRDefault="000D1812">
            <w:pPr>
              <w:rPr>
                <w:rFonts w:ascii="Twinkl" w:hAnsi="Twinkl"/>
                <w:sz w:val="36"/>
                <w:szCs w:val="36"/>
              </w:rPr>
            </w:pPr>
          </w:p>
        </w:tc>
      </w:tr>
    </w:tbl>
    <w:p w:rsidR="000633F2" w:rsidRPr="00C07198" w:rsidRDefault="000633F2">
      <w:pPr>
        <w:rPr>
          <w:rFonts w:ascii="Twinkl" w:hAnsi="Twinkl"/>
          <w:sz w:val="36"/>
          <w:szCs w:val="36"/>
        </w:rPr>
      </w:pPr>
    </w:p>
    <w:p w:rsidR="000D1812" w:rsidRPr="00C07198" w:rsidRDefault="000D1812">
      <w:pPr>
        <w:rPr>
          <w:rFonts w:ascii="Twinkl" w:hAnsi="Twinkl"/>
          <w:sz w:val="36"/>
          <w:szCs w:val="36"/>
        </w:rPr>
      </w:pPr>
    </w:p>
    <w:sectPr w:rsidR="000D1812" w:rsidRPr="00C07198" w:rsidSect="000D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12"/>
    <w:rsid w:val="000633F2"/>
    <w:rsid w:val="000D1812"/>
    <w:rsid w:val="000D602A"/>
    <w:rsid w:val="003D6F5A"/>
    <w:rsid w:val="00474402"/>
    <w:rsid w:val="007F7A16"/>
    <w:rsid w:val="00844F3B"/>
    <w:rsid w:val="00C07198"/>
    <w:rsid w:val="00D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4C03"/>
  <w15:chartTrackingRefBased/>
  <w15:docId w15:val="{909207F9-0A4B-415A-9B6F-AAF6E3AE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Park</dc:creator>
  <cp:keywords/>
  <dc:description/>
  <cp:lastModifiedBy>Mrs. Knott</cp:lastModifiedBy>
  <cp:revision>2</cp:revision>
  <cp:lastPrinted>2022-01-12T15:25:00Z</cp:lastPrinted>
  <dcterms:created xsi:type="dcterms:W3CDTF">2022-02-04T08:22:00Z</dcterms:created>
  <dcterms:modified xsi:type="dcterms:W3CDTF">2022-02-04T08:22:00Z</dcterms:modified>
</cp:coreProperties>
</file>